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26D1" w14:textId="77777777" w:rsidR="001A080A" w:rsidRPr="00E764B0" w:rsidRDefault="001A080A" w:rsidP="001A080A">
      <w:pPr>
        <w:spacing w:after="0" w:line="240" w:lineRule="auto"/>
        <w:ind w:left="0"/>
        <w:jc w:val="center"/>
        <w:rPr>
          <w:b/>
          <w:sz w:val="24"/>
          <w:szCs w:val="24"/>
        </w:rPr>
      </w:pPr>
      <w:bookmarkStart w:id="0" w:name="_Hlk87847991"/>
      <w:r w:rsidRPr="00E764B0">
        <w:rPr>
          <w:b/>
          <w:sz w:val="24"/>
          <w:szCs w:val="24"/>
        </w:rPr>
        <w:t>Типы и формы взаимодействия ГБПОУ РО «Тагмет» и работодателей</w:t>
      </w:r>
    </w:p>
    <w:tbl>
      <w:tblPr>
        <w:tblStyle w:val="a3"/>
        <w:tblW w:w="10626" w:type="dxa"/>
        <w:jc w:val="center"/>
        <w:tblLook w:val="04A0" w:firstRow="1" w:lastRow="0" w:firstColumn="1" w:lastColumn="0" w:noHBand="0" w:noVBand="1"/>
      </w:tblPr>
      <w:tblGrid>
        <w:gridCol w:w="3539"/>
        <w:gridCol w:w="7087"/>
      </w:tblGrid>
      <w:tr w:rsidR="001A080A" w:rsidRPr="00564B2E" w14:paraId="456E4FC2" w14:textId="77777777" w:rsidTr="004D5D54">
        <w:trPr>
          <w:trHeight w:val="20"/>
          <w:jc w:val="center"/>
        </w:trPr>
        <w:tc>
          <w:tcPr>
            <w:tcW w:w="3539" w:type="dxa"/>
          </w:tcPr>
          <w:p w14:paraId="1DC91BDC" w14:textId="77777777" w:rsidR="001A080A" w:rsidRPr="00564B2E" w:rsidRDefault="001A080A" w:rsidP="004D5D54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564B2E">
              <w:rPr>
                <w:sz w:val="22"/>
              </w:rPr>
              <w:t>Типы взаимодействия</w:t>
            </w:r>
          </w:p>
        </w:tc>
        <w:tc>
          <w:tcPr>
            <w:tcW w:w="7087" w:type="dxa"/>
          </w:tcPr>
          <w:p w14:paraId="473E8B2E" w14:textId="77777777" w:rsidR="001A080A" w:rsidRPr="00564B2E" w:rsidRDefault="001A080A" w:rsidP="004D5D54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564B2E">
              <w:rPr>
                <w:sz w:val="22"/>
              </w:rPr>
              <w:t>Формы взаимодействия</w:t>
            </w:r>
          </w:p>
        </w:tc>
      </w:tr>
      <w:tr w:rsidR="001A080A" w:rsidRPr="00564B2E" w14:paraId="4A11B8A0" w14:textId="77777777" w:rsidTr="004D5D54">
        <w:trPr>
          <w:trHeight w:val="20"/>
          <w:jc w:val="center"/>
        </w:trPr>
        <w:tc>
          <w:tcPr>
            <w:tcW w:w="3539" w:type="dxa"/>
          </w:tcPr>
          <w:p w14:paraId="33F69C78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Определение содержания образования</w:t>
            </w:r>
          </w:p>
        </w:tc>
        <w:tc>
          <w:tcPr>
            <w:tcW w:w="7087" w:type="dxa"/>
          </w:tcPr>
          <w:p w14:paraId="16DD7D04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предприятия в разработке образовательной программы (отдельных модулей, программ практики); согласование программ</w:t>
            </w:r>
          </w:p>
        </w:tc>
      </w:tr>
      <w:tr w:rsidR="001A080A" w:rsidRPr="00564B2E" w14:paraId="308D008D" w14:textId="77777777" w:rsidTr="004D5D54">
        <w:trPr>
          <w:trHeight w:val="20"/>
          <w:jc w:val="center"/>
        </w:trPr>
        <w:tc>
          <w:tcPr>
            <w:tcW w:w="3539" w:type="dxa"/>
          </w:tcPr>
          <w:p w14:paraId="24E4B87B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в образовательном процессе</w:t>
            </w:r>
          </w:p>
        </w:tc>
        <w:tc>
          <w:tcPr>
            <w:tcW w:w="7087" w:type="dxa"/>
          </w:tcPr>
          <w:p w14:paraId="7585FECD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 xml:space="preserve">Организация прохождения студентами практики, стажировки на предприятии; участие представителей работодателей в преподавательской деятельности; чтение лекций, курсов, проведение семинаров и практических занятий, мастер-классов (в </w:t>
            </w:r>
            <w:r>
              <w:rPr>
                <w:sz w:val="22"/>
              </w:rPr>
              <w:t>техникуме</w:t>
            </w:r>
            <w:r w:rsidRPr="00564B2E">
              <w:rPr>
                <w:sz w:val="22"/>
              </w:rPr>
              <w:t xml:space="preserve"> и на предприятии); назначение</w:t>
            </w:r>
            <w:r>
              <w:rPr>
                <w:sz w:val="22"/>
              </w:rPr>
              <w:t xml:space="preserve"> </w:t>
            </w:r>
            <w:r w:rsidRPr="00564B2E">
              <w:rPr>
                <w:sz w:val="22"/>
              </w:rPr>
              <w:t>наставников</w:t>
            </w:r>
            <w:r>
              <w:rPr>
                <w:sz w:val="22"/>
              </w:rPr>
              <w:t xml:space="preserve"> </w:t>
            </w:r>
            <w:r w:rsidRPr="00564B2E">
              <w:rPr>
                <w:sz w:val="22"/>
              </w:rPr>
              <w:t>при обучении на производстве; назначение руководителей дипломной практики из числа представителей работодателей; участие в сетевых формах реализации образовательных программ</w:t>
            </w:r>
          </w:p>
        </w:tc>
      </w:tr>
      <w:tr w:rsidR="001A080A" w:rsidRPr="00564B2E" w14:paraId="46F0320C" w14:textId="77777777" w:rsidTr="004D5D54">
        <w:trPr>
          <w:trHeight w:val="20"/>
          <w:jc w:val="center"/>
        </w:trPr>
        <w:tc>
          <w:tcPr>
            <w:tcW w:w="3539" w:type="dxa"/>
          </w:tcPr>
          <w:p w14:paraId="2C5AE14A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Материальное обеспечение образовательной организации</w:t>
            </w:r>
          </w:p>
        </w:tc>
        <w:tc>
          <w:tcPr>
            <w:tcW w:w="7087" w:type="dxa"/>
          </w:tcPr>
          <w:p w14:paraId="358192F9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 xml:space="preserve">Передача оборудования работодателем; ремонт помещений </w:t>
            </w:r>
            <w:r>
              <w:rPr>
                <w:sz w:val="22"/>
              </w:rPr>
              <w:t>техникума</w:t>
            </w:r>
            <w:r w:rsidRPr="00564B2E">
              <w:rPr>
                <w:sz w:val="22"/>
              </w:rPr>
              <w:t xml:space="preserve"> за счет работодателя; оснащение производственных</w:t>
            </w:r>
            <w:r w:rsidRPr="00564B2E">
              <w:rPr>
                <w:sz w:val="22"/>
              </w:rPr>
              <w:tab/>
              <w:t>мастерских, лабораторий и кабинетов, закупка у</w:t>
            </w:r>
            <w:bookmarkStart w:id="1" w:name="_GoBack"/>
            <w:bookmarkEnd w:id="1"/>
            <w:r w:rsidRPr="00564B2E">
              <w:rPr>
                <w:sz w:val="22"/>
              </w:rPr>
              <w:t>чебного оборудования; денежные переводы на текущие нужды; предоставление собственных помещений для учебных процессов; создание структурных</w:t>
            </w:r>
            <w:r>
              <w:rPr>
                <w:sz w:val="22"/>
              </w:rPr>
              <w:t xml:space="preserve"> </w:t>
            </w:r>
            <w:r w:rsidRPr="00564B2E">
              <w:rPr>
                <w:sz w:val="22"/>
              </w:rPr>
              <w:t xml:space="preserve">подразделений </w:t>
            </w:r>
            <w:r>
              <w:rPr>
                <w:sz w:val="22"/>
              </w:rPr>
              <w:t>техникума</w:t>
            </w:r>
            <w:r w:rsidRPr="00564B2E">
              <w:rPr>
                <w:sz w:val="22"/>
              </w:rPr>
              <w:t xml:space="preserve"> на базе предприятий</w:t>
            </w:r>
          </w:p>
        </w:tc>
      </w:tr>
      <w:tr w:rsidR="001A080A" w:rsidRPr="00564B2E" w14:paraId="296C3B01" w14:textId="77777777" w:rsidTr="004D5D54">
        <w:trPr>
          <w:trHeight w:val="20"/>
          <w:jc w:val="center"/>
        </w:trPr>
        <w:tc>
          <w:tcPr>
            <w:tcW w:w="3539" w:type="dxa"/>
          </w:tcPr>
          <w:p w14:paraId="07BCDD2A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Проведение совместных мероприятий (в том числе профориентационная работа), направленных на ознакомление обучающихся с профессией и мотивацию к обучению</w:t>
            </w:r>
          </w:p>
        </w:tc>
        <w:tc>
          <w:tcPr>
            <w:tcW w:w="7087" w:type="dxa"/>
          </w:tcPr>
          <w:p w14:paraId="737D4FD3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Совместное проведение конкурсов профессионального мастерства, олимпиад, выставок; проведение проб профессионального мастерства; организация экскурсий на предприятие</w:t>
            </w:r>
          </w:p>
        </w:tc>
      </w:tr>
      <w:tr w:rsidR="001A080A" w:rsidRPr="00564B2E" w14:paraId="6F6032D0" w14:textId="77777777" w:rsidTr="004D5D54">
        <w:trPr>
          <w:trHeight w:val="20"/>
          <w:jc w:val="center"/>
        </w:trPr>
        <w:tc>
          <w:tcPr>
            <w:tcW w:w="3539" w:type="dxa"/>
          </w:tcPr>
          <w:p w14:paraId="382057D3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Повышение профессиональных компетенций преподавателей и сотрудников</w:t>
            </w:r>
          </w:p>
        </w:tc>
        <w:tc>
          <w:tcPr>
            <w:tcW w:w="7087" w:type="dxa"/>
          </w:tcPr>
          <w:p w14:paraId="4BD617E9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Организация обучения и стажировок преподавателей и мастеров производственного обучения на предприятии; прохождение</w:t>
            </w:r>
            <w:r>
              <w:rPr>
                <w:sz w:val="22"/>
              </w:rPr>
              <w:t xml:space="preserve"> </w:t>
            </w:r>
            <w:r w:rsidRPr="00564B2E">
              <w:rPr>
                <w:sz w:val="22"/>
              </w:rPr>
              <w:t>сотрудниками</w:t>
            </w:r>
            <w:r w:rsidRPr="00564B2E">
              <w:rPr>
                <w:sz w:val="22"/>
              </w:rPr>
              <w:tab/>
              <w:t>работодателей повышения квалификации в</w:t>
            </w:r>
            <w:r>
              <w:rPr>
                <w:sz w:val="22"/>
              </w:rPr>
              <w:t xml:space="preserve"> </w:t>
            </w:r>
            <w:r w:rsidRPr="00564B2E">
              <w:rPr>
                <w:sz w:val="22"/>
              </w:rPr>
              <w:t>образовательной организации</w:t>
            </w:r>
          </w:p>
        </w:tc>
      </w:tr>
      <w:tr w:rsidR="001A080A" w:rsidRPr="00564B2E" w14:paraId="31C38D56" w14:textId="77777777" w:rsidTr="004D5D54">
        <w:trPr>
          <w:trHeight w:val="20"/>
          <w:jc w:val="center"/>
        </w:trPr>
        <w:tc>
          <w:tcPr>
            <w:tcW w:w="3539" w:type="dxa"/>
          </w:tcPr>
          <w:p w14:paraId="588A485A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Материальная поддержка обучающихся и преподавателей</w:t>
            </w:r>
          </w:p>
        </w:tc>
        <w:tc>
          <w:tcPr>
            <w:tcW w:w="7087" w:type="dxa"/>
          </w:tcPr>
          <w:p w14:paraId="4C068906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Выплата предприятием дополнительных стипендий студентам, поощрение лучших студентов; оказание материальной поддержки педагогическим работникам образовательной организации; оплата стипендий по целевому обучению</w:t>
            </w:r>
          </w:p>
        </w:tc>
      </w:tr>
      <w:tr w:rsidR="001A080A" w:rsidRPr="00564B2E" w14:paraId="5C208334" w14:textId="77777777" w:rsidTr="004D5D54">
        <w:trPr>
          <w:trHeight w:val="20"/>
          <w:jc w:val="center"/>
        </w:trPr>
        <w:tc>
          <w:tcPr>
            <w:tcW w:w="3539" w:type="dxa"/>
          </w:tcPr>
          <w:p w14:paraId="3611F422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в общественном управлении образовательными организациями</w:t>
            </w:r>
          </w:p>
        </w:tc>
        <w:tc>
          <w:tcPr>
            <w:tcW w:w="7087" w:type="dxa"/>
          </w:tcPr>
          <w:p w14:paraId="69CF98A9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Представители работодателей принимают участие в работе наблюдательного, попечительского совета образовательной организации; представители работодателей участвуют в советах и иных структурах при органах государственной власти (региональных), участвующих в реализации образовательной политики</w:t>
            </w:r>
          </w:p>
        </w:tc>
      </w:tr>
      <w:tr w:rsidR="001A080A" w:rsidRPr="00564B2E" w14:paraId="599766E1" w14:textId="77777777" w:rsidTr="004D5D54">
        <w:trPr>
          <w:trHeight w:val="20"/>
          <w:jc w:val="center"/>
        </w:trPr>
        <w:tc>
          <w:tcPr>
            <w:tcW w:w="3539" w:type="dxa"/>
          </w:tcPr>
          <w:p w14:paraId="66564CBD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Оценка результатов образования</w:t>
            </w:r>
          </w:p>
        </w:tc>
        <w:tc>
          <w:tcPr>
            <w:tcW w:w="7087" w:type="dxa"/>
          </w:tcPr>
          <w:p w14:paraId="17CAC940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представители работодателей в квалификационном экзамене (в том числе по отдельным модулям); участие представители работодателей в демонстрационном экзамене; участие представителей работодателей в деятельности центров по независимой оценке квалификаций</w:t>
            </w:r>
          </w:p>
        </w:tc>
      </w:tr>
      <w:tr w:rsidR="001A080A" w:rsidRPr="00564B2E" w14:paraId="35D5E8E4" w14:textId="77777777" w:rsidTr="004D5D54">
        <w:trPr>
          <w:trHeight w:val="20"/>
          <w:jc w:val="center"/>
        </w:trPr>
        <w:tc>
          <w:tcPr>
            <w:tcW w:w="3539" w:type="dxa"/>
          </w:tcPr>
          <w:p w14:paraId="20529C48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Трудоустройство обучающихся</w:t>
            </w:r>
          </w:p>
        </w:tc>
        <w:tc>
          <w:tcPr>
            <w:tcW w:w="7087" w:type="dxa"/>
          </w:tcPr>
          <w:p w14:paraId="1C424821" w14:textId="77777777" w:rsidR="001A080A" w:rsidRPr="00564B2E" w:rsidRDefault="001A080A" w:rsidP="004D5D54">
            <w:pPr>
              <w:spacing w:after="0" w:line="240" w:lineRule="auto"/>
              <w:ind w:left="0"/>
              <w:rPr>
                <w:sz w:val="22"/>
              </w:rPr>
            </w:pPr>
            <w:r w:rsidRPr="00564B2E">
              <w:rPr>
                <w:sz w:val="22"/>
              </w:rPr>
              <w:t xml:space="preserve">Представители работодателя принимают на работу выпускников </w:t>
            </w:r>
            <w:r>
              <w:rPr>
                <w:sz w:val="22"/>
              </w:rPr>
              <w:t>техникума</w:t>
            </w:r>
            <w:r w:rsidRPr="00564B2E">
              <w:rPr>
                <w:sz w:val="22"/>
              </w:rPr>
              <w:t>; предприятие участвует в днях открытых дверей, ярмарках вакансий; предприятия взаимодействуют с</w:t>
            </w:r>
            <w:r>
              <w:rPr>
                <w:sz w:val="22"/>
              </w:rPr>
              <w:t>о Службой содействия трудоустройству выпускников ГБПОУ РО «Тагмет»</w:t>
            </w:r>
            <w:r w:rsidRPr="00564B2E">
              <w:rPr>
                <w:sz w:val="22"/>
              </w:rPr>
              <w:t xml:space="preserve"> </w:t>
            </w:r>
          </w:p>
        </w:tc>
      </w:tr>
      <w:tr w:rsidR="001A080A" w:rsidRPr="00564B2E" w14:paraId="100EE124" w14:textId="77777777" w:rsidTr="004D5D54">
        <w:trPr>
          <w:trHeight w:val="20"/>
          <w:jc w:val="center"/>
        </w:trPr>
        <w:tc>
          <w:tcPr>
            <w:tcW w:w="3539" w:type="dxa"/>
          </w:tcPr>
          <w:p w14:paraId="6A543091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в формировании рамочных условий функционирования системы СПО</w:t>
            </w:r>
          </w:p>
        </w:tc>
        <w:tc>
          <w:tcPr>
            <w:tcW w:w="7087" w:type="dxa"/>
          </w:tcPr>
          <w:p w14:paraId="3AD81E4A" w14:textId="77777777" w:rsidR="001A080A" w:rsidRPr="00564B2E" w:rsidRDefault="001A080A" w:rsidP="004D5D54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564B2E">
              <w:rPr>
                <w:sz w:val="22"/>
              </w:rPr>
              <w:t>Участие представителей работодателей в разработке профессиональных стандартов; участие в экспертизе образовательных стандартов и примерных программ; участие в деятельности учебно-методических объединений; участие в деятельности советов по профессиональным квалификациям (как элементов независимой оценки квалификаций)</w:t>
            </w:r>
          </w:p>
        </w:tc>
      </w:tr>
      <w:bookmarkEnd w:id="0"/>
    </w:tbl>
    <w:p w14:paraId="5C5D0211" w14:textId="77777777" w:rsidR="00821B17" w:rsidRDefault="00821B17"/>
    <w:sectPr w:rsidR="0082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68"/>
    <w:rsid w:val="001A080A"/>
    <w:rsid w:val="00246768"/>
    <w:rsid w:val="008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C623-693A-49D1-A9E6-D8C4DB4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80A"/>
    <w:pPr>
      <w:spacing w:after="5" w:line="370" w:lineRule="auto"/>
      <w:ind w:left="23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2021-11-15T03:16:00Z</cp:lastPrinted>
  <dcterms:created xsi:type="dcterms:W3CDTF">2021-11-15T03:16:00Z</dcterms:created>
  <dcterms:modified xsi:type="dcterms:W3CDTF">2021-11-15T03:16:00Z</dcterms:modified>
</cp:coreProperties>
</file>